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5EE3" w:rsidRPr="009F5EE3" w:rsidRDefault="009F5EE3" w:rsidP="009F5EE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Бюджетное ф</w:t>
      </w:r>
      <w:r w:rsidRPr="009F5EE3">
        <w:rPr>
          <w:b/>
          <w:sz w:val="28"/>
          <w:szCs w:val="28"/>
        </w:rPr>
        <w:t>инансирование расходов на общеобразовательные школы</w:t>
      </w:r>
    </w:p>
    <w:p w:rsidR="009F5EE3" w:rsidRDefault="009F5EE3" w:rsidP="009F5EE3">
      <w:r>
        <w:t>Расходы на общеобразовательные школы включают затраты:</w:t>
      </w:r>
    </w:p>
    <w:p w:rsidR="009F5EE3" w:rsidRDefault="009F5EE3" w:rsidP="009F5EE3">
      <w:r>
        <w:t>-</w:t>
      </w:r>
      <w:r>
        <w:t>на текущее содержание;</w:t>
      </w:r>
    </w:p>
    <w:p w:rsidR="009F5EE3" w:rsidRDefault="009F5EE3" w:rsidP="009F5EE3">
      <w:r>
        <w:t>-</w:t>
      </w:r>
      <w:r>
        <w:t>приобретение оборудования и инвентаря;</w:t>
      </w:r>
    </w:p>
    <w:p w:rsidR="009F5EE3" w:rsidRDefault="009F5EE3" w:rsidP="009F5EE3">
      <w:r>
        <w:t>-</w:t>
      </w:r>
      <w:r>
        <w:t>капитальный ремонт;</w:t>
      </w:r>
    </w:p>
    <w:p w:rsidR="009F5EE3" w:rsidRDefault="009F5EE3" w:rsidP="009F5EE3">
      <w:r>
        <w:t>-</w:t>
      </w:r>
      <w:r>
        <w:t>строительство новых зданий.</w:t>
      </w:r>
    </w:p>
    <w:p w:rsidR="009F5EE3" w:rsidRDefault="009F5EE3" w:rsidP="009F5EE3">
      <w:r w:rsidRPr="009F5EE3">
        <w:rPr>
          <w:b/>
        </w:rPr>
        <w:t>Расходы на текущее содержание</w:t>
      </w:r>
      <w:r>
        <w:t xml:space="preserve"> — это заработная плата педагогического, учебно-вспомогательного и административно-обслуживающего персонала, учебные, канцелярские и хозяйственные расходы, расходы на командировки, служебные разъезды и др.</w:t>
      </w:r>
    </w:p>
    <w:p w:rsidR="009F5EE3" w:rsidRDefault="009F5EE3" w:rsidP="009F5EE3">
      <w:r>
        <w:t>Расходы на текущее содержание школ исчисляются исходя из двух основных показателей:</w:t>
      </w:r>
    </w:p>
    <w:p w:rsidR="009F5EE3" w:rsidRDefault="009F5EE3" w:rsidP="009F5EE3">
      <w:r>
        <w:t>1) числа учащихся;</w:t>
      </w:r>
    </w:p>
    <w:p w:rsidR="009F5EE3" w:rsidRDefault="009F5EE3" w:rsidP="009F5EE3">
      <w:r>
        <w:t>2) количества классов.</w:t>
      </w:r>
    </w:p>
    <w:p w:rsidR="009F5EE3" w:rsidRDefault="009F5EE3" w:rsidP="009F5EE3">
      <w:r>
        <w:t>1. При планировании затрат на школы прежде всего определяются контингент учащихся, затем количество классов, педагогических ставок, объем ремонтных работ и другие показатели.</w:t>
      </w:r>
    </w:p>
    <w:p w:rsidR="009F5EE3" w:rsidRDefault="009F5EE3" w:rsidP="009F5EE3">
      <w:r>
        <w:t xml:space="preserve">Основные показатели исчисляются в среднем за год, так как бюджетный год не совпадает с </w:t>
      </w:r>
      <w:proofErr w:type="gramStart"/>
      <w:r>
        <w:t>учебным</w:t>
      </w:r>
      <w:proofErr w:type="gramEnd"/>
      <w:r>
        <w:t>. Среднегодовые показатели позволяют учесть контингент учащихся и его изменение с начала учебного года. Для расчета среднегодовых показателей число учащихся берется на две даты — на начало и конец бюджетного года.</w:t>
      </w:r>
    </w:p>
    <w:p w:rsidR="009F5EE3" w:rsidRDefault="009F5EE3" w:rsidP="009F5EE3">
      <w:r>
        <w:t>Прием в первые классы планируется исходя из числа детей, которым до 1 сентября или в сентябре текущего года исполнится 7 лет, в пятые — по числу детей, окончивших третьи классы. Прием в девятые классы планируется по числу учащихся, окончивших восьмые классы, с учетом намечаемого приема в средние профессионально-технические училища и другие учебные заведения, созданные на базе неполного среднего образования. По остальным классам контингент учащихся определяется по числу переведенных в следующий класс учащихся с учетом поступления их и отсева.</w:t>
      </w:r>
    </w:p>
    <w:p w:rsidR="009F5EE3" w:rsidRDefault="009F5EE3" w:rsidP="009F5EE3">
      <w:r>
        <w:t xml:space="preserve">Количество классов устанавливается по группам классов I—IV, V—IX, X—XI и зависит от общего числа учащихся и наполняемости классов, т. е. числа учеников, обучающихся в одном классе. Предельная наполняемость в I—IX классах — 30 учащихся, в Х — XI классах — 25 учащихся. </w:t>
      </w:r>
      <w:proofErr w:type="gramStart"/>
      <w:r>
        <w:t>Следует отметить, что фактическая наполняемость классов не всегда соответствует предельной и зависит от плотности населения и контингента учащихся, расположения школ на территории, типа школьных зданий.</w:t>
      </w:r>
      <w:proofErr w:type="gramEnd"/>
      <w:r>
        <w:t xml:space="preserve"> Если в районах с незначительной плотностью населения нельзя укомплектовать классы по установленным нормам, они могут быть объединены в классы-комплекты. В бюджетных расчетах класс-комплект приравнивается к классу. Чаще всего в начальных школах в класс-комплект объединяются учащиеся I—IV классов. </w:t>
      </w:r>
      <w:proofErr w:type="gramStart"/>
      <w:r>
        <w:t>При бюджетном планировании следует стремиться к повышению наполняемости классов до предельной с целью рационального использования выделяемых на общеобразовательные школы средств.</w:t>
      </w:r>
      <w:proofErr w:type="gramEnd"/>
    </w:p>
    <w:p w:rsidR="009F5EE3" w:rsidRDefault="009F5EE3" w:rsidP="009F5EE3">
      <w:r>
        <w:lastRenderedPageBreak/>
        <w:t>Количество школ, классов и учащихся определяется на 1 января и на 1 сентября. Число учащихся и классов на 1 января принимается по фактическому состоянию на последнюю отчетную дату с учетом возможного их изменения до конца текущего года. В связи с этим возникает необходимость рассчитывать среднегодовые показатели, которые учитывают как переходящий, так и дополнительный контингент.</w:t>
      </w:r>
    </w:p>
    <w:p w:rsidR="009F5EE3" w:rsidRDefault="009F5EE3" w:rsidP="009F5EE3">
      <w:pPr>
        <w:pStyle w:val="a3"/>
        <w:spacing w:before="225" w:beforeAutospacing="0" w:line="288" w:lineRule="atLeast"/>
        <w:ind w:left="225" w:right="225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i/>
          <w:iCs/>
          <w:color w:val="000000"/>
          <w:sz w:val="18"/>
          <w:szCs w:val="18"/>
        </w:rPr>
        <w:t>Среднегодовое количество учащихся и классов</w:t>
      </w:r>
      <w:r>
        <w:rPr>
          <w:rStyle w:val="apple-converted-space"/>
          <w:rFonts w:ascii="Verdana" w:hAnsi="Verdana"/>
          <w:color w:val="000000"/>
          <w:sz w:val="18"/>
          <w:szCs w:val="18"/>
        </w:rPr>
        <w:t> </w:t>
      </w:r>
      <w:r>
        <w:rPr>
          <w:rFonts w:ascii="Verdana" w:hAnsi="Verdana"/>
          <w:color w:val="000000"/>
          <w:sz w:val="18"/>
          <w:szCs w:val="18"/>
        </w:rPr>
        <w:t>определяется по одной из следующих формул:</w:t>
      </w:r>
    </w:p>
    <w:p w:rsidR="009F5EE3" w:rsidRDefault="009F5EE3" w:rsidP="009F5EE3">
      <w:pPr>
        <w:pStyle w:val="a3"/>
        <w:spacing w:before="225" w:beforeAutospacing="0" w:line="288" w:lineRule="atLeast"/>
        <w:ind w:left="225" w:right="225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noProof/>
          <w:color w:val="000000"/>
          <w:sz w:val="18"/>
          <w:szCs w:val="18"/>
        </w:rPr>
        <w:drawing>
          <wp:inline distT="0" distB="0" distL="0" distR="0" wp14:anchorId="648F753C" wp14:editId="6E917A80">
            <wp:extent cx="1343025" cy="666750"/>
            <wp:effectExtent l="0" t="0" r="9525" b="0"/>
            <wp:docPr id="1" name="Рисунок 1" descr="http://ok-t.ru/studopediaru/baza2/334447198382.files/image00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ok-t.ru/studopediaru/baza2/334447198382.files/image002.pn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3025" cy="666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5EE3" w:rsidRDefault="009F5EE3" w:rsidP="009F5EE3">
      <w:pPr>
        <w:pStyle w:val="a3"/>
        <w:spacing w:before="225" w:beforeAutospacing="0" w:line="288" w:lineRule="atLeast"/>
        <w:ind w:left="225" w:right="225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b/>
          <w:bCs/>
          <w:noProof/>
          <w:color w:val="000000"/>
          <w:sz w:val="18"/>
          <w:szCs w:val="18"/>
        </w:rPr>
        <w:drawing>
          <wp:inline distT="0" distB="0" distL="0" distR="0" wp14:anchorId="5E157C6E" wp14:editId="7953726E">
            <wp:extent cx="1485900" cy="390525"/>
            <wp:effectExtent l="0" t="0" r="0" b="9525"/>
            <wp:docPr id="2" name="Рисунок 2" descr="http://ok-t.ru/studopediaru/baza2/334447198382.files/image00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ok-t.ru/studopediaru/baza2/334447198382.files/image004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85900" cy="39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F5EE3" w:rsidRDefault="009F5EE3" w:rsidP="009F5EE3">
      <w:pPr>
        <w:pStyle w:val="a3"/>
        <w:spacing w:before="225" w:beforeAutospacing="0" w:line="288" w:lineRule="atLeast"/>
        <w:ind w:left="225" w:right="225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color w:val="000000"/>
          <w:sz w:val="18"/>
          <w:szCs w:val="18"/>
        </w:rPr>
        <w:t>где</w:t>
      </w:r>
      <w:proofErr w:type="gramStart"/>
      <w:r>
        <w:rPr>
          <w:rStyle w:val="apple-converted-space"/>
          <w:rFonts w:ascii="Verdana" w:hAnsi="Verdana"/>
          <w:color w:val="000000"/>
          <w:sz w:val="18"/>
          <w:szCs w:val="18"/>
        </w:rPr>
        <w:t> </w:t>
      </w:r>
      <w:r>
        <w:rPr>
          <w:rFonts w:ascii="Verdana" w:hAnsi="Verdana"/>
          <w:i/>
          <w:iCs/>
          <w:color w:val="000000"/>
          <w:sz w:val="18"/>
          <w:szCs w:val="18"/>
        </w:rPr>
        <w:t>К</w:t>
      </w:r>
      <w:proofErr w:type="gramEnd"/>
      <w:r>
        <w:rPr>
          <w:rFonts w:ascii="Verdana" w:hAnsi="Verdana"/>
          <w:i/>
          <w:iCs/>
          <w:color w:val="000000"/>
          <w:sz w:val="18"/>
          <w:szCs w:val="18"/>
        </w:rPr>
        <w:t xml:space="preserve"> —</w:t>
      </w:r>
      <w:r>
        <w:rPr>
          <w:rStyle w:val="apple-converted-space"/>
          <w:rFonts w:ascii="Verdana" w:hAnsi="Verdana"/>
          <w:color w:val="000000"/>
          <w:sz w:val="18"/>
          <w:szCs w:val="18"/>
        </w:rPr>
        <w:t> </w:t>
      </w:r>
      <w:r>
        <w:rPr>
          <w:rFonts w:ascii="Verdana" w:hAnsi="Verdana"/>
          <w:color w:val="000000"/>
          <w:sz w:val="18"/>
          <w:szCs w:val="18"/>
        </w:rPr>
        <w:t>среднегодовое количество классов;</w:t>
      </w:r>
    </w:p>
    <w:p w:rsidR="009F5EE3" w:rsidRPr="009F5EE3" w:rsidRDefault="009F5EE3" w:rsidP="009F5EE3">
      <w:pPr>
        <w:pStyle w:val="a3"/>
        <w:spacing w:before="225" w:beforeAutospacing="0" w:line="288" w:lineRule="atLeast"/>
        <w:ind w:left="225" w:right="225"/>
        <w:rPr>
          <w:rFonts w:ascii="Verdana" w:hAnsi="Verdana"/>
          <w:color w:val="000000"/>
          <w:sz w:val="18"/>
          <w:szCs w:val="18"/>
        </w:rPr>
      </w:pPr>
      <w:r>
        <w:rPr>
          <w:rFonts w:ascii="Verdana" w:hAnsi="Verdana"/>
          <w:i/>
          <w:iCs/>
          <w:color w:val="000000"/>
          <w:sz w:val="18"/>
          <w:szCs w:val="18"/>
        </w:rPr>
        <w:t>К</w:t>
      </w:r>
      <w:r>
        <w:rPr>
          <w:rFonts w:ascii="Verdana" w:hAnsi="Verdana"/>
          <w:i/>
          <w:iCs/>
          <w:color w:val="000000"/>
          <w:sz w:val="18"/>
          <w:szCs w:val="18"/>
          <w:vertAlign w:val="subscript"/>
        </w:rPr>
        <w:t>Н</w:t>
      </w:r>
      <w:r>
        <w:rPr>
          <w:rStyle w:val="apple-converted-space"/>
          <w:rFonts w:ascii="Verdana" w:hAnsi="Verdana"/>
          <w:i/>
          <w:iCs/>
          <w:color w:val="000000"/>
          <w:sz w:val="18"/>
          <w:szCs w:val="18"/>
        </w:rPr>
        <w:t> </w:t>
      </w:r>
      <w:r>
        <w:rPr>
          <w:rFonts w:ascii="Verdana" w:hAnsi="Verdana"/>
          <w:color w:val="000000"/>
          <w:sz w:val="18"/>
          <w:szCs w:val="18"/>
        </w:rPr>
        <w:t>и</w:t>
      </w:r>
      <w:r>
        <w:rPr>
          <w:rStyle w:val="apple-converted-space"/>
          <w:rFonts w:ascii="Verdana" w:hAnsi="Verdana"/>
          <w:i/>
          <w:iCs/>
          <w:color w:val="000000"/>
          <w:sz w:val="18"/>
          <w:szCs w:val="18"/>
        </w:rPr>
        <w:t> </w:t>
      </w:r>
      <w:r>
        <w:rPr>
          <w:rFonts w:ascii="Verdana" w:hAnsi="Verdana"/>
          <w:i/>
          <w:iCs/>
          <w:color w:val="000000"/>
          <w:sz w:val="18"/>
          <w:szCs w:val="18"/>
        </w:rPr>
        <w:t>К</w:t>
      </w:r>
      <w:r>
        <w:rPr>
          <w:rFonts w:ascii="Verdana" w:hAnsi="Verdana"/>
          <w:i/>
          <w:iCs/>
          <w:color w:val="000000"/>
          <w:sz w:val="18"/>
          <w:szCs w:val="18"/>
          <w:vertAlign w:val="subscript"/>
        </w:rPr>
        <w:t>К</w:t>
      </w:r>
      <w:r>
        <w:rPr>
          <w:rStyle w:val="apple-converted-space"/>
          <w:rFonts w:ascii="Verdana" w:hAnsi="Verdana"/>
          <w:i/>
          <w:iCs/>
          <w:color w:val="000000"/>
          <w:sz w:val="18"/>
          <w:szCs w:val="18"/>
        </w:rPr>
        <w:t> </w:t>
      </w:r>
      <w:r>
        <w:rPr>
          <w:rFonts w:ascii="Verdana" w:hAnsi="Verdana"/>
          <w:color w:val="000000"/>
          <w:sz w:val="18"/>
          <w:szCs w:val="18"/>
        </w:rPr>
        <w:t>— количество классов на начало и на конец года.</w:t>
      </w:r>
    </w:p>
    <w:p w:rsidR="009F5EE3" w:rsidRDefault="009F5EE3" w:rsidP="009F5EE3">
      <w:r>
        <w:t>Например, на начало бюджетного года в городе было 200 классов, а на 1 сентября планируется 218. Среднегодовое количество классов, исчисленное по этим формулам, составит 206:</w:t>
      </w:r>
    </w:p>
    <w:p w:rsidR="009F5EE3" w:rsidRDefault="009F5EE3" w:rsidP="009F5EE3">
      <w:r>
        <w:t>(200х8) + (218х4):</w:t>
      </w:r>
      <w:r>
        <w:t xml:space="preserve"> 12       </w:t>
      </w:r>
    </w:p>
    <w:p w:rsidR="009F5EE3" w:rsidRDefault="006F4CC4" w:rsidP="009F5EE3">
      <w:proofErr w:type="gramStart"/>
      <w:r>
        <w:t xml:space="preserve">(200х2)+218): </w:t>
      </w:r>
      <w:r w:rsidR="009F5EE3">
        <w:t>3</w:t>
      </w:r>
      <w:proofErr w:type="gramEnd"/>
    </w:p>
    <w:p w:rsidR="009F5EE3" w:rsidRDefault="009F5EE3" w:rsidP="009F5EE3">
      <w:proofErr w:type="gramStart"/>
      <w:r>
        <w:t>Исходя из среднегодового количества классов определяются</w:t>
      </w:r>
      <w:proofErr w:type="gramEnd"/>
      <w:r>
        <w:t xml:space="preserve"> все расходы на текущее содержание школ.</w:t>
      </w:r>
    </w:p>
    <w:p w:rsidR="009F5EE3" w:rsidRDefault="009F5EE3" w:rsidP="009F5EE3">
      <w:r>
        <w:t>2. Основной статьей расходов является заработная плата, которая вместе с начислениями составляет около 45% всех расходов на текущее содержание школ.</w:t>
      </w:r>
    </w:p>
    <w:p w:rsidR="009F5EE3" w:rsidRDefault="009F5EE3" w:rsidP="009F5EE3">
      <w:r>
        <w:t xml:space="preserve">В планировании фонда заработной платы существуют определенные особенности для городских школ, связанные с тем, что заработная плата учителям этих школ за вторую половину декабря планируемого года будет выплачиваться в январе бюджетного года, следующего </w:t>
      </w:r>
      <w:proofErr w:type="gramStart"/>
      <w:r>
        <w:t>за</w:t>
      </w:r>
      <w:proofErr w:type="gramEnd"/>
      <w:r>
        <w:t xml:space="preserve"> планируемым. Поэтому в новом учебном году работники школы получают заработную плату за 3,5 месяца, а за период с начала года до 1 сентября — за 8,5 месяца. Поэтому среднее количество классов для расчета фонда заработной платы городских школ исчисляется по </w:t>
      </w:r>
      <w:r>
        <w:t>формулам:</w:t>
      </w:r>
      <w:r>
        <w:t xml:space="preserve">                                                                               </w:t>
      </w:r>
    </w:p>
    <w:p w:rsidR="009F5EE3" w:rsidRDefault="009F5EE3" w:rsidP="009F5EE3">
      <w:r>
        <w:t>где 29,2% — отношение 3,5 месяца к 12 месяцам.</w:t>
      </w:r>
    </w:p>
    <w:p w:rsidR="009F5EE3" w:rsidRDefault="009F5EE3" w:rsidP="009F5EE3">
      <w:proofErr w:type="gramStart"/>
      <w:r>
        <w:t>Исходя из нашего примера среднегодовое количество классов составит</w:t>
      </w:r>
      <w:proofErr w:type="gramEnd"/>
      <w:r>
        <w:t xml:space="preserve"> 205:</w:t>
      </w:r>
    </w:p>
    <w:p w:rsidR="009F5EE3" w:rsidRDefault="006F4CC4" w:rsidP="009F5EE3">
      <w:r>
        <w:t>(200х8,5) +(218х3,5) :</w:t>
      </w:r>
      <w:bookmarkStart w:id="0" w:name="_GoBack"/>
      <w:bookmarkEnd w:id="0"/>
      <w:r w:rsidR="009F5EE3">
        <w:t xml:space="preserve"> 12</w:t>
      </w:r>
    </w:p>
    <w:p w:rsidR="009F5EE3" w:rsidRDefault="009F5EE3" w:rsidP="009F5EE3">
      <w:r>
        <w:t>200 + 29,2% (218 - 200).</w:t>
      </w:r>
    </w:p>
    <w:p w:rsidR="009F5EE3" w:rsidRDefault="009F5EE3" w:rsidP="009F5EE3">
      <w:r>
        <w:t>Фонд заработной платы по школе включает:</w:t>
      </w:r>
    </w:p>
    <w:p w:rsidR="009F5EE3" w:rsidRDefault="009F5EE3" w:rsidP="009F5EE3">
      <w:r>
        <w:t>• заработную плату учителей за уроки;</w:t>
      </w:r>
    </w:p>
    <w:p w:rsidR="009F5EE3" w:rsidRDefault="009F5EE3" w:rsidP="009F5EE3">
      <w:r>
        <w:lastRenderedPageBreak/>
        <w:t>• оплату за проверку тетрадей;</w:t>
      </w:r>
    </w:p>
    <w:p w:rsidR="009F5EE3" w:rsidRDefault="009F5EE3" w:rsidP="009F5EE3">
      <w:r>
        <w:t>•               заработную плату административно-обслуживающего и учебно-вспомогательного персонала;</w:t>
      </w:r>
    </w:p>
    <w:p w:rsidR="009F5EE3" w:rsidRDefault="009F5EE3" w:rsidP="009F5EE3">
      <w:r>
        <w:t>•               дополнительные виды оплаты учителей.</w:t>
      </w:r>
    </w:p>
    <w:p w:rsidR="009F5EE3" w:rsidRDefault="009F5EE3" w:rsidP="009F5EE3">
      <w:r>
        <w:t>Фонд заработной платы учителей определяется на основе среднегодового количества педагогических ставок на один класс и средней ставки учителя в месяц. Ставки и оклады устанавливаются в соответствии с разрядами единой тарифной сетки (от 7-го до 14-го) и аттестацией педагогического персонала.</w:t>
      </w:r>
    </w:p>
    <w:p w:rsidR="009F5EE3" w:rsidRDefault="009F5EE3" w:rsidP="009F5EE3">
      <w:r>
        <w:t>Оклады рассчитываются по нормам педагогической нагрузки:</w:t>
      </w:r>
    </w:p>
    <w:p w:rsidR="009F5EE3" w:rsidRDefault="009F5EE3" w:rsidP="009F5EE3">
      <w:r>
        <w:t>учителям I—IV классов за 20 часов в неделю, остальным — по 18 часов в неделю. Общий объем нагрузки учителя определяется по данным учебных планов Министерства образования, в которых приведены учебные предметы и число часов в неделю в каждом классе. Сумму часов в каждом классе в неделю и факультативных занятий делят на сумму часов по учебному плану и получают количество ставок на один класс.</w:t>
      </w:r>
    </w:p>
    <w:p w:rsidR="009F5EE3" w:rsidRDefault="009F5EE3" w:rsidP="009F5EE3">
      <w:r>
        <w:t>При расчетах необходимо учесть дополнительные часы, которые увеличивают число педагогических ставок:</w:t>
      </w:r>
    </w:p>
    <w:p w:rsidR="009F5EE3" w:rsidRDefault="009F5EE3" w:rsidP="009F5EE3">
      <w:r>
        <w:t>• в I — IV классах учителя могут освобождаться от ведения уроков физкультуры и музыки и вести учебно-воспитательную работу;</w:t>
      </w:r>
    </w:p>
    <w:p w:rsidR="009F5EE3" w:rsidRDefault="009F5EE3" w:rsidP="009F5EE3">
      <w:r>
        <w:t>• в V — IX классах на уроках по иностранному языку, труду и физкультуре классы могут делиться на подгруппы.</w:t>
      </w:r>
    </w:p>
    <w:p w:rsidR="009F5EE3" w:rsidRDefault="009F5EE3" w:rsidP="009F5EE3">
      <w:r>
        <w:t>Приведем примерную форму расчета количества педагогических ставок по I—XI классам городских школ России. С учетом факультативных часов определено следующее максимальное количество обязательных учебных часов в неделю: в I—IV классах -24 часа, в V—VI — 30 часов, в VII — 32 часа, в VIII — 34 часа и в IX—XI классах — 36 часов.</w:t>
      </w:r>
    </w:p>
    <w:p w:rsidR="009F5EE3" w:rsidRDefault="009F5EE3" w:rsidP="009F5EE3">
      <w:r>
        <w:t>Показатель</w:t>
      </w:r>
    </w:p>
    <w:p w:rsidR="009F5EE3" w:rsidRDefault="009F5EE3" w:rsidP="009F5EE3">
      <w:r>
        <w:t>Классы</w:t>
      </w:r>
    </w:p>
    <w:p w:rsidR="009F5EE3" w:rsidRDefault="009F5EE3" w:rsidP="009F5EE3">
      <w:r>
        <w:t>I-IV</w:t>
      </w:r>
    </w:p>
    <w:p w:rsidR="009F5EE3" w:rsidRDefault="009F5EE3" w:rsidP="009F5EE3">
      <w:r>
        <w:t>V-VI</w:t>
      </w:r>
    </w:p>
    <w:p w:rsidR="009F5EE3" w:rsidRDefault="009F5EE3" w:rsidP="009F5EE3">
      <w:r>
        <w:t>VII</w:t>
      </w:r>
    </w:p>
    <w:p w:rsidR="009F5EE3" w:rsidRDefault="009F5EE3" w:rsidP="009F5EE3">
      <w:r>
        <w:t>VIII</w:t>
      </w:r>
    </w:p>
    <w:p w:rsidR="009F5EE3" w:rsidRDefault="009F5EE3" w:rsidP="009F5EE3">
      <w:r>
        <w:t>IX-XI</w:t>
      </w:r>
    </w:p>
    <w:p w:rsidR="009F5EE3" w:rsidRDefault="009F5EE3" w:rsidP="009F5EE3">
      <w:r>
        <w:t>1. Число часов в неделю по учебному плану</w:t>
      </w:r>
    </w:p>
    <w:p w:rsidR="009F5EE3" w:rsidRDefault="009F5EE3" w:rsidP="009F5EE3">
      <w:r>
        <w:t>24</w:t>
      </w:r>
    </w:p>
    <w:p w:rsidR="009F5EE3" w:rsidRDefault="009F5EE3" w:rsidP="009F5EE3">
      <w:r>
        <w:t>30</w:t>
      </w:r>
    </w:p>
    <w:p w:rsidR="009F5EE3" w:rsidRDefault="009F5EE3" w:rsidP="009F5EE3">
      <w:r>
        <w:lastRenderedPageBreak/>
        <w:t>32</w:t>
      </w:r>
    </w:p>
    <w:p w:rsidR="009F5EE3" w:rsidRDefault="009F5EE3" w:rsidP="009F5EE3">
      <w:r>
        <w:t>34</w:t>
      </w:r>
    </w:p>
    <w:p w:rsidR="009F5EE3" w:rsidRDefault="009F5EE3" w:rsidP="009F5EE3">
      <w:r>
        <w:t>36</w:t>
      </w:r>
    </w:p>
    <w:p w:rsidR="009F5EE3" w:rsidRDefault="009F5EE3" w:rsidP="009F5EE3">
      <w:r>
        <w:t>2. Фактически оплачивается часов в неделю</w:t>
      </w:r>
    </w:p>
    <w:p w:rsidR="009F5EE3" w:rsidRDefault="009F5EE3" w:rsidP="009F5EE3">
      <w:r>
        <w:t>27</w:t>
      </w:r>
    </w:p>
    <w:p w:rsidR="009F5EE3" w:rsidRDefault="009F5EE3" w:rsidP="009F5EE3">
      <w:r>
        <w:t>26</w:t>
      </w:r>
    </w:p>
    <w:p w:rsidR="009F5EE3" w:rsidRDefault="009F5EE3" w:rsidP="009F5EE3">
      <w:r>
        <w:t>37</w:t>
      </w:r>
    </w:p>
    <w:p w:rsidR="009F5EE3" w:rsidRDefault="009F5EE3" w:rsidP="009F5EE3">
      <w:r>
        <w:t>38</w:t>
      </w:r>
    </w:p>
    <w:p w:rsidR="009F5EE3" w:rsidRDefault="009F5EE3" w:rsidP="009F5EE3">
      <w:r>
        <w:t>42</w:t>
      </w:r>
    </w:p>
    <w:p w:rsidR="009F5EE3" w:rsidRDefault="009F5EE3" w:rsidP="009F5EE3">
      <w:r>
        <w:t>3. Норма нагрузки учителя в неделю, час</w:t>
      </w:r>
    </w:p>
    <w:p w:rsidR="009F5EE3" w:rsidRDefault="009F5EE3" w:rsidP="009F5EE3">
      <w:r>
        <w:t>20</w:t>
      </w:r>
    </w:p>
    <w:p w:rsidR="009F5EE3" w:rsidRDefault="009F5EE3" w:rsidP="009F5EE3">
      <w:r>
        <w:t>18</w:t>
      </w:r>
    </w:p>
    <w:p w:rsidR="009F5EE3" w:rsidRDefault="009F5EE3" w:rsidP="009F5EE3">
      <w:r>
        <w:t>18</w:t>
      </w:r>
    </w:p>
    <w:p w:rsidR="009F5EE3" w:rsidRDefault="009F5EE3" w:rsidP="009F5EE3">
      <w:r>
        <w:t>18</w:t>
      </w:r>
    </w:p>
    <w:p w:rsidR="009F5EE3" w:rsidRDefault="009F5EE3" w:rsidP="009F5EE3">
      <w:r>
        <w:t>18</w:t>
      </w:r>
    </w:p>
    <w:p w:rsidR="009F5EE3" w:rsidRDefault="009F5EE3" w:rsidP="009F5EE3">
      <w:r>
        <w:t>4. Количество ставок на один класс (стр. 2: стр. 3)</w:t>
      </w:r>
    </w:p>
    <w:p w:rsidR="009F5EE3" w:rsidRDefault="009F5EE3" w:rsidP="009F5EE3">
      <w:r>
        <w:t>1,35</w:t>
      </w:r>
    </w:p>
    <w:p w:rsidR="009F5EE3" w:rsidRDefault="009F5EE3" w:rsidP="009F5EE3">
      <w:r>
        <w:t>1,44</w:t>
      </w:r>
    </w:p>
    <w:p w:rsidR="009F5EE3" w:rsidRDefault="009F5EE3" w:rsidP="009F5EE3">
      <w:r>
        <w:t>2,05</w:t>
      </w:r>
    </w:p>
    <w:p w:rsidR="009F5EE3" w:rsidRDefault="009F5EE3" w:rsidP="009F5EE3">
      <w:r>
        <w:t>2,11</w:t>
      </w:r>
    </w:p>
    <w:p w:rsidR="009F5EE3" w:rsidRDefault="009F5EE3" w:rsidP="009F5EE3">
      <w:r>
        <w:t>2,33</w:t>
      </w:r>
    </w:p>
    <w:p w:rsidR="009F5EE3" w:rsidRDefault="009F5EE3" w:rsidP="009F5EE3"/>
    <w:p w:rsidR="009F5EE3" w:rsidRDefault="009F5EE3" w:rsidP="009F5EE3">
      <w:r>
        <w:t>В фонд заработной платы педагогического персонала включается дополнительная оплата за проверку письменных работ:</w:t>
      </w:r>
    </w:p>
    <w:p w:rsidR="009F5EE3" w:rsidRDefault="009F5EE3" w:rsidP="009F5EE3">
      <w:r>
        <w:t>• в первых классах — 10% от величины заработной платы;</w:t>
      </w:r>
    </w:p>
    <w:p w:rsidR="009F5EE3" w:rsidRDefault="009F5EE3" w:rsidP="009F5EE3">
      <w:r>
        <w:t>• в других классах в зависимости от предмета и с учетом количества ставок: по русскому языку — 15%, по математике —10%, по иностранному языку — 10%, по биологии и химии — 5%.</w:t>
      </w:r>
    </w:p>
    <w:p w:rsidR="009F5EE3" w:rsidRDefault="009F5EE3" w:rsidP="009F5EE3">
      <w:r>
        <w:t xml:space="preserve">Ставки заработной платы каждому учителю и общий фонд заработной платы педагогов по школе устанавливаются путем тарификации учителей, которая производится ежегодно на 1 сентября. </w:t>
      </w:r>
    </w:p>
    <w:p w:rsidR="009F5EE3" w:rsidRDefault="009F5EE3" w:rsidP="009F5EE3">
      <w:proofErr w:type="gramStart"/>
      <w:r>
        <w:lastRenderedPageBreak/>
        <w:t>По результатам тарификации директор школы составляет тарификационные списки учителей, в котором в разрезе групп классов определяются количество педагогических ставок на один класс и средняя ставка учителя в месяц.</w:t>
      </w:r>
      <w:proofErr w:type="gramEnd"/>
      <w:r>
        <w:t xml:space="preserve"> Фонд заработной платы учителя в месяц за период с января по август исчисляется путем умножения количества ставок на среднюю ставку учителя в месяц и на число классов на 1 января планируемого года (на 1 сентября текущего года). Фонд заработной платы с сентября по декабрь определяется по этой же формуле, но количество классов берется на 1 сентября планируемого года.</w:t>
      </w:r>
    </w:p>
    <w:p w:rsidR="009F5EE3" w:rsidRDefault="009F5EE3" w:rsidP="009F5EE3">
      <w:r>
        <w:t>Фонд заработной платы административно-обслуживающего и учебно-вспомогательного персонала общеобразовательных школ определяется по утвержденным типовым штатам и должностным окладам (директор школы, заместитель директора, библиотекарь, уборщица и т. д.).</w:t>
      </w:r>
    </w:p>
    <w:p w:rsidR="009F5EE3" w:rsidRPr="009F5EE3" w:rsidRDefault="009F5EE3" w:rsidP="009F5EE3">
      <w:pPr>
        <w:rPr>
          <w:b/>
        </w:rPr>
      </w:pPr>
      <w:r w:rsidRPr="009F5EE3">
        <w:rPr>
          <w:b/>
        </w:rPr>
        <w:t>В фонд заработной платы включаются также следующие доплаты:</w:t>
      </w:r>
    </w:p>
    <w:p w:rsidR="009F5EE3" w:rsidRDefault="009F5EE3" w:rsidP="009F5EE3">
      <w:r>
        <w:t>• за классное руководство — до 20% оклада;</w:t>
      </w:r>
    </w:p>
    <w:p w:rsidR="009F5EE3" w:rsidRDefault="009F5EE3" w:rsidP="009F5EE3">
      <w:r>
        <w:t>• за заведование кабинетом — 20% оклада;</w:t>
      </w:r>
    </w:p>
    <w:p w:rsidR="009F5EE3" w:rsidRDefault="009F5EE3" w:rsidP="009F5EE3">
      <w:r>
        <w:t>• за руководство школьным кружком — 80%;</w:t>
      </w:r>
    </w:p>
    <w:p w:rsidR="009F5EE3" w:rsidRDefault="009F5EE3" w:rsidP="009F5EE3">
      <w:r>
        <w:t>• за ведение внеклассной работы — до одной ставки;</w:t>
      </w:r>
    </w:p>
    <w:p w:rsidR="009F5EE3" w:rsidRDefault="009F5EE3" w:rsidP="009F5EE3">
      <w:r>
        <w:t>• учителю химии за вредные условия до 12% оклада;</w:t>
      </w:r>
    </w:p>
    <w:p w:rsidR="009F5EE3" w:rsidRDefault="009F5EE3" w:rsidP="009F5EE3">
      <w:r>
        <w:t xml:space="preserve">• выплаты ежемесячной денежной компенсации для обеспечения книгоиздательской продукцией и периодическими печатными изданиями — 10% от оклада. </w:t>
      </w:r>
    </w:p>
    <w:p w:rsidR="009F5EE3" w:rsidRDefault="009F5EE3" w:rsidP="009F5EE3">
      <w:r>
        <w:t>Начисленный фонд заработной платы уменьшается на 3% этого фонда в связи с тем, что работники во время болезни получают пособие по временной нетрудоспособности за счет средств бюджета социального страхования.</w:t>
      </w:r>
    </w:p>
    <w:p w:rsidR="009F5EE3" w:rsidRDefault="009F5EE3" w:rsidP="009F5EE3">
      <w:r>
        <w:t xml:space="preserve">3. </w:t>
      </w:r>
      <w:r w:rsidRPr="009F5EE3">
        <w:rPr>
          <w:b/>
        </w:rPr>
        <w:t>Следующей значительной статьей являются учебные расходы</w:t>
      </w:r>
      <w:r>
        <w:t>, которые включают приобретение материалов для учебной работы, для работы в кабинетах, письменных, канцелярских принадлежностей, мелкого физкультурного инвентаря, проведение экскурсий в учебных целях и др. Выделяются ассигнования на создание, обновление и использование библиотечных фондов учебников.</w:t>
      </w:r>
    </w:p>
    <w:p w:rsidR="009F5EE3" w:rsidRDefault="009F5EE3" w:rsidP="009F5EE3">
      <w:r>
        <w:t>Планирование учебных расходов производится по установленным нормам на один класс по группам классов.</w:t>
      </w:r>
    </w:p>
    <w:p w:rsidR="009F5EE3" w:rsidRDefault="009F5EE3" w:rsidP="009F5EE3">
      <w:r>
        <w:t>4. Важной статьей расходов являются затраты на бесплатное питание детей. Предусматривается, что в группах продленного дня 10% детей освобождаются от оплаты полностью, а 15% — наполовину. Сумма расходов определяется исходя из норм расходов, количества детей и количества дней, в течение которых дети пользуются бесплатным питанием.</w:t>
      </w:r>
    </w:p>
    <w:p w:rsidR="009F5EE3" w:rsidRDefault="009F5EE3" w:rsidP="009F5EE3">
      <w:r>
        <w:t>5</w:t>
      </w:r>
      <w:r w:rsidRPr="009F5EE3">
        <w:rPr>
          <w:b/>
        </w:rPr>
        <w:t>. В сметах школ предусматриваются также расходы на приобретение оборудования, инвентаря и на капитальный ремонт зданий</w:t>
      </w:r>
      <w:r>
        <w:t>. Потребность школы в инвентаре и оборудовании на плановый год определяется исходя из обеспеченности школы на начало года и необходимости его обновления в плановом периоде с учетом установленных норм на одну школу или на одно ученическое место.</w:t>
      </w:r>
    </w:p>
    <w:p w:rsidR="009F5EE3" w:rsidRDefault="009F5EE3" w:rsidP="009F5EE3">
      <w:r>
        <w:lastRenderedPageBreak/>
        <w:t>Затраты на капитальный ремонт школ при сводном планировании определяются исходя из общей внешней кубатуры школьных зданий и расчетных норм расходов на 1 м</w:t>
      </w:r>
      <w:proofErr w:type="gramStart"/>
      <w:r>
        <w:t>2</w:t>
      </w:r>
      <w:proofErr w:type="gramEnd"/>
      <w:r>
        <w:t>. За счет средств, выделяемых на эти цели, могут проводиться реконструкция и расширение школ, пристройка классных комнат.</w:t>
      </w:r>
    </w:p>
    <w:p w:rsidR="009F5EE3" w:rsidRPr="009F5EE3" w:rsidRDefault="009F5EE3" w:rsidP="009F5EE3">
      <w:pPr>
        <w:rPr>
          <w:b/>
          <w:i/>
        </w:rPr>
      </w:pPr>
      <w:r w:rsidRPr="009F5EE3">
        <w:rPr>
          <w:b/>
          <w:i/>
        </w:rPr>
        <w:t>Строительство новых школ осуществляется за счет средств, выделяемых в бюджетах соответствующих административно-территориальных единиц.</w:t>
      </w:r>
    </w:p>
    <w:p w:rsidR="009F5EE3" w:rsidRDefault="009F5EE3" w:rsidP="009F5EE3">
      <w:r>
        <w:t>6. В расходы на общеобразовательные школы включаются расходы на содержание групп продленного дня, которые создаются с целью улучшения воспитания детей и оказания помощи семьям в городах, поселках при обычных школах для учащихся I— VIII классов. Число учащихся в группах продленного дня установлено 30 — 40 человек. Для ведения воспитательной работы с детьми определен дополнительный штат воспитателей из расчета 1,5 единицы на группу учащихся I—IV классов и 1 единицы на группу учащихся V—VIII классов. Питание в группах продленного дня осуществляется за счет средств родителей, кроме льготного контингента (см. п. 4).</w:t>
      </w:r>
    </w:p>
    <w:p w:rsidR="009F5EE3" w:rsidRDefault="009F5EE3" w:rsidP="009F5EE3">
      <w:r>
        <w:t>7. К расходам на текущее содержание общеобразовательных школ относятся расходы на хозяйственное обслуживание и затраты на оплату командировок и служебных разъездов.</w:t>
      </w:r>
    </w:p>
    <w:p w:rsidR="009F5EE3" w:rsidRDefault="009F5EE3" w:rsidP="009F5EE3">
      <w:r>
        <w:t>Расходы на хозяйственное обслуживание при составлении индивидуальных смет планируются по действующим материальным нормам. В эту группу включаются расходы на отопление, освещение, коммунальные услуги и прочие хозяйственные нужды, а по школам, расположенным в сельской местности, — также ассигнования на бесплатное предоставление квартир работникам с отоплением и освещением. При сводном планировании хозяйственные расходы исчисляются исходя из среднегодового количества классов.</w:t>
      </w:r>
    </w:p>
    <w:p w:rsidR="009F5EE3" w:rsidRDefault="009F5EE3" w:rsidP="009F5EE3">
      <w:r>
        <w:t>При планировании расходов на общеобразовательные школы предусматривается создание фонда всеобуча для оказания материальной помощи учащимся в приобретении одежды, учебников, оплаты питания. Фонд всеобуча создается за счет следующих источников:</w:t>
      </w:r>
    </w:p>
    <w:p w:rsidR="009F5EE3" w:rsidRDefault="009F5EE3" w:rsidP="009F5EE3">
      <w:r>
        <w:t>1) средств бюджета в пределах 1% суммы ассигнований на текущее содержание учащихся I—IX классов;</w:t>
      </w:r>
    </w:p>
    <w:p w:rsidR="009F5EE3" w:rsidRDefault="009F5EE3" w:rsidP="009F5EE3">
      <w:r>
        <w:t>2) поступлений от предприятий и организаций;</w:t>
      </w:r>
    </w:p>
    <w:p w:rsidR="009F5EE3" w:rsidRDefault="009F5EE3" w:rsidP="009F5EE3">
      <w:r>
        <w:t>3) сре</w:t>
      </w:r>
      <w:proofErr w:type="gramStart"/>
      <w:r>
        <w:t>дств шк</w:t>
      </w:r>
      <w:proofErr w:type="gramEnd"/>
      <w:r>
        <w:t>олы.</w:t>
      </w:r>
    </w:p>
    <w:p w:rsidR="009F5EE3" w:rsidRDefault="009F5EE3" w:rsidP="009F5EE3">
      <w:r>
        <w:t>Средства этого фонда распределяются по школам в зависимости от числа учащихся, которым нужна помощь, и расходуются по специальным сметам.</w:t>
      </w:r>
    </w:p>
    <w:p w:rsidR="00AF2549" w:rsidRDefault="009F5EE3" w:rsidP="009F5EE3">
      <w:r>
        <w:t>На основе расчетов по статьям расходов составляется смета расходов общеобразовательной школы, а на основе этих смет составляется сводная смета расходов на содержание общеобразовательных школ к проекту местного бюджета, бюджета субъекта федерации.</w:t>
      </w:r>
    </w:p>
    <w:sectPr w:rsidR="00AF254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5EE3"/>
    <w:rsid w:val="002E5F6F"/>
    <w:rsid w:val="006F4CC4"/>
    <w:rsid w:val="009F5EE3"/>
    <w:rsid w:val="00FE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F5E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9F5EE3"/>
  </w:style>
  <w:style w:type="paragraph" w:styleId="a4">
    <w:name w:val="Balloon Text"/>
    <w:basedOn w:val="a"/>
    <w:link w:val="a5"/>
    <w:uiPriority w:val="99"/>
    <w:semiHidden/>
    <w:unhideWhenUsed/>
    <w:rsid w:val="009F5E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F5E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F5E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9F5EE3"/>
  </w:style>
  <w:style w:type="paragraph" w:styleId="a4">
    <w:name w:val="Balloon Text"/>
    <w:basedOn w:val="a"/>
    <w:link w:val="a5"/>
    <w:uiPriority w:val="99"/>
    <w:semiHidden/>
    <w:unhideWhenUsed/>
    <w:rsid w:val="009F5E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F5E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5915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1782</Words>
  <Characters>10160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11919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Администратор</dc:creator>
  <cp:lastModifiedBy>Администратор</cp:lastModifiedBy>
  <cp:revision>2</cp:revision>
  <dcterms:created xsi:type="dcterms:W3CDTF">2015-02-24T07:15:00Z</dcterms:created>
  <dcterms:modified xsi:type="dcterms:W3CDTF">2015-02-24T07:28:00Z</dcterms:modified>
</cp:coreProperties>
</file>